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E1EA2" w14:textId="2CAC6243" w:rsidR="00AD7704" w:rsidRPr="005C71DD" w:rsidRDefault="005C71DD" w:rsidP="005C71DD">
      <w:pPr>
        <w:jc w:val="center"/>
        <w:rPr>
          <w:u w:val="single"/>
        </w:rPr>
      </w:pPr>
      <w:r w:rsidRPr="005C71DD">
        <w:rPr>
          <w:u w:val="single"/>
        </w:rPr>
        <w:t xml:space="preserve">Mad Scientist!  </w:t>
      </w:r>
      <w:r w:rsidR="004737A3">
        <w:rPr>
          <w:u w:val="single"/>
        </w:rPr>
        <w:t>Activities for</w:t>
      </w:r>
      <w:r w:rsidR="00B703EA">
        <w:rPr>
          <w:u w:val="single"/>
        </w:rPr>
        <w:t xml:space="preserve"> Scientific Reasoning</w:t>
      </w:r>
    </w:p>
    <w:p w14:paraId="58B9F71B" w14:textId="77777777" w:rsidR="005C71DD" w:rsidRDefault="005C71DD" w:rsidP="005C71DD"/>
    <w:p w14:paraId="7149A0DF" w14:textId="77777777" w:rsidR="005C71DD" w:rsidRDefault="005C71DD" w:rsidP="005C71DD">
      <w:r>
        <w:t>John H. Funk</w:t>
      </w:r>
    </w:p>
    <w:p w14:paraId="30AD7197" w14:textId="28B7F9E2" w:rsidR="005C71DD" w:rsidRDefault="00223377" w:rsidP="005C71DD">
      <w:r>
        <w:t>University of Utah / Funk Early Childhood Consulting</w:t>
      </w:r>
    </w:p>
    <w:p w14:paraId="4CD8DF52" w14:textId="69486AED" w:rsidR="005C71DD" w:rsidRDefault="00FB3F57" w:rsidP="005C71DD">
      <w:hyperlink r:id="rId5" w:history="1">
        <w:r w:rsidR="00223377" w:rsidRPr="00491313">
          <w:rPr>
            <w:rStyle w:val="Hyperlink"/>
          </w:rPr>
          <w:t>john@funkearlychildhood.com</w:t>
        </w:r>
      </w:hyperlink>
    </w:p>
    <w:p w14:paraId="77FD805F" w14:textId="27DEEEC1" w:rsidR="00223377" w:rsidRDefault="00FB3F57" w:rsidP="005C71DD">
      <w:hyperlink r:id="rId6" w:history="1">
        <w:r w:rsidR="00223377" w:rsidRPr="00491313">
          <w:rPr>
            <w:rStyle w:val="Hyperlink"/>
          </w:rPr>
          <w:t>www.funkearlychildhoodconsulting.com</w:t>
        </w:r>
      </w:hyperlink>
      <w:r w:rsidR="00223377">
        <w:t xml:space="preserve"> </w:t>
      </w:r>
    </w:p>
    <w:p w14:paraId="36FC3038" w14:textId="77777777" w:rsidR="005C71DD" w:rsidRDefault="005C71DD" w:rsidP="005C71DD"/>
    <w:p w14:paraId="44A7B04A" w14:textId="7A184901" w:rsidR="005C71DD" w:rsidRPr="002D48E7" w:rsidRDefault="00223377" w:rsidP="005C71DD">
      <w:pPr>
        <w:rPr>
          <w:i/>
        </w:rPr>
      </w:pPr>
      <w:r>
        <w:rPr>
          <w:i/>
        </w:rPr>
        <w:t xml:space="preserve">Preschool Standards, </w:t>
      </w:r>
      <w:r w:rsidR="00FC53F8">
        <w:rPr>
          <w:i/>
        </w:rPr>
        <w:t xml:space="preserve">Head Start Outcomes Framework &amp; </w:t>
      </w:r>
      <w:r w:rsidR="00F83FFA">
        <w:rPr>
          <w:i/>
        </w:rPr>
        <w:t xml:space="preserve">Next Generation Science </w:t>
      </w:r>
      <w:r w:rsidR="005C71DD" w:rsidRPr="005C71DD">
        <w:rPr>
          <w:i/>
        </w:rPr>
        <w:t>Standards for Kindergarten</w:t>
      </w:r>
      <w:r w:rsidR="00FB3F57">
        <w:rPr>
          <w:i/>
        </w:rPr>
        <w:t>, High Scope KDIs</w:t>
      </w:r>
    </w:p>
    <w:p w14:paraId="7022DEB2" w14:textId="25FFE629" w:rsidR="005C71DD" w:rsidRDefault="001A24FB" w:rsidP="005C71DD">
      <w:pPr>
        <w:rPr>
          <w:i/>
        </w:rPr>
      </w:pPr>
      <w:r>
        <w:rPr>
          <w:i/>
        </w:rPr>
        <w:t>(</w:t>
      </w:r>
      <w:r w:rsidR="001B4E36">
        <w:rPr>
          <w:i/>
        </w:rPr>
        <w:t>question, observe, predict, experiment/test, observe)</w:t>
      </w:r>
    </w:p>
    <w:p w14:paraId="01C4DF4A" w14:textId="77777777" w:rsidR="00FB3F57" w:rsidRDefault="00FB3F57" w:rsidP="005C71DD"/>
    <w:p w14:paraId="78B6BDEC" w14:textId="03764AFB" w:rsidR="00FB3F57" w:rsidRPr="00FB3F57" w:rsidRDefault="00FB3F57" w:rsidP="005C71DD">
      <w:r>
        <w:t>Most KDIs can be represented in all of the science activities below.  The most prominent KDIs are listed in each section. KDI 50 – Communicating Ideas will be used in every area.</w:t>
      </w:r>
    </w:p>
    <w:p w14:paraId="3255F0B4" w14:textId="77777777" w:rsidR="001B4E36" w:rsidRPr="001A24FB" w:rsidRDefault="001B4E36" w:rsidP="005C71DD">
      <w:pPr>
        <w:rPr>
          <w:i/>
        </w:rPr>
      </w:pPr>
    </w:p>
    <w:p w14:paraId="04C64E60" w14:textId="2341821E" w:rsidR="006E1B7E" w:rsidRPr="006E1B7E" w:rsidRDefault="006E1B7E" w:rsidP="005C71DD">
      <w:r>
        <w:rPr>
          <w:u w:val="single"/>
        </w:rPr>
        <w:t>Five Senses</w:t>
      </w:r>
      <w:r w:rsidR="00BE7127">
        <w:rPr>
          <w:u w:val="single"/>
        </w:rPr>
        <w:t>/Body Parts</w:t>
      </w:r>
      <w:r w:rsidR="00FB3F57">
        <w:t xml:space="preserve"> – (KDI45-Observing, KDI 46 – Classifying, KDI 47 – Experimentation, KDI 48 – Predicting)</w:t>
      </w:r>
    </w:p>
    <w:p w14:paraId="46B96828" w14:textId="77777777" w:rsidR="006E1B7E" w:rsidRDefault="006E1B7E" w:rsidP="005C71DD"/>
    <w:p w14:paraId="51DD919C" w14:textId="5D960968" w:rsidR="005C71DD" w:rsidRDefault="009B1AE8" w:rsidP="006E1B7E">
      <w:pPr>
        <w:pStyle w:val="ListParagraph"/>
        <w:numPr>
          <w:ilvl w:val="0"/>
          <w:numId w:val="3"/>
        </w:numPr>
      </w:pPr>
      <w:r>
        <w:t>X-Ray Print (</w:t>
      </w:r>
      <w:r w:rsidR="00BE7127">
        <w:t>Biocolor Paint –white, black; white paper; tray</w:t>
      </w:r>
      <w:r w:rsidR="0056110A">
        <w:t>; scraper</w:t>
      </w:r>
      <w:r w:rsidR="00BE7127">
        <w:t>)</w:t>
      </w:r>
    </w:p>
    <w:p w14:paraId="3C27E7A9" w14:textId="77777777" w:rsidR="006E1B7E" w:rsidRDefault="006E1B7E" w:rsidP="006E1B7E"/>
    <w:p w14:paraId="2D5EDD83" w14:textId="08CAF5F0" w:rsidR="006E1B7E" w:rsidRDefault="00BE7127" w:rsidP="006E1B7E">
      <w:pPr>
        <w:pStyle w:val="ListParagraph"/>
        <w:numPr>
          <w:ilvl w:val="0"/>
          <w:numId w:val="3"/>
        </w:numPr>
      </w:pPr>
      <w:r>
        <w:t>Color Mixing (Liquid Watercolor – red, yellow, blue; water; container)</w:t>
      </w:r>
    </w:p>
    <w:p w14:paraId="4039D430" w14:textId="77777777" w:rsidR="00BE7127" w:rsidRDefault="00BE7127" w:rsidP="00BE7127"/>
    <w:p w14:paraId="6D49B88C" w14:textId="6CECDC84" w:rsidR="00BE7127" w:rsidRDefault="00BE7127" w:rsidP="006E1B7E">
      <w:pPr>
        <w:pStyle w:val="ListParagraph"/>
        <w:numPr>
          <w:ilvl w:val="0"/>
          <w:numId w:val="3"/>
        </w:numPr>
      </w:pPr>
      <w:r>
        <w:t>Salt Crystals (Coffee filter [or Colorations BIGTEX filters]; Liquid Watercolor; salt)</w:t>
      </w:r>
    </w:p>
    <w:p w14:paraId="583080F8" w14:textId="77777777" w:rsidR="00BE7127" w:rsidRDefault="00BE7127" w:rsidP="00BE7127"/>
    <w:p w14:paraId="55D49A4E" w14:textId="7B27CD12" w:rsidR="00BE7127" w:rsidRDefault="00BE7127" w:rsidP="006E1B7E">
      <w:pPr>
        <w:pStyle w:val="ListParagraph"/>
        <w:numPr>
          <w:ilvl w:val="0"/>
          <w:numId w:val="3"/>
        </w:numPr>
      </w:pPr>
      <w:r>
        <w:t>Fluffy Goop (Colorations white school glue; shaving cream; Liquid Watercolor)</w:t>
      </w:r>
    </w:p>
    <w:p w14:paraId="4B37C4D1" w14:textId="77777777" w:rsidR="00262BE1" w:rsidRDefault="00262BE1" w:rsidP="00262BE1"/>
    <w:p w14:paraId="0537DD77" w14:textId="37FF815A" w:rsidR="00262BE1" w:rsidRDefault="00262BE1" w:rsidP="006E1B7E">
      <w:pPr>
        <w:pStyle w:val="ListParagraph"/>
        <w:numPr>
          <w:ilvl w:val="0"/>
          <w:numId w:val="3"/>
        </w:numPr>
      </w:pPr>
      <w:r>
        <w:t xml:space="preserve">Biocolor Window </w:t>
      </w:r>
      <w:r w:rsidR="00570E9E">
        <w:t xml:space="preserve">Stickers (Biocolor; </w:t>
      </w:r>
      <w:r w:rsidR="00864C14">
        <w:t>acetate</w:t>
      </w:r>
      <w:r w:rsidR="002C46CA">
        <w:t xml:space="preserve"> or slick plastic)</w:t>
      </w:r>
    </w:p>
    <w:p w14:paraId="2B64B991" w14:textId="23355513" w:rsidR="006E1B7E" w:rsidRDefault="006E1B7E" w:rsidP="00BE7127">
      <w:pPr>
        <w:pStyle w:val="ListParagraph"/>
      </w:pPr>
    </w:p>
    <w:p w14:paraId="522FB462" w14:textId="77777777" w:rsidR="00AE5C93" w:rsidRDefault="00AE5C93" w:rsidP="00AE5C93"/>
    <w:p w14:paraId="0B280319" w14:textId="77777777" w:rsidR="00AE5C93" w:rsidRDefault="00AE5C93" w:rsidP="00AE5C93"/>
    <w:p w14:paraId="190B945A" w14:textId="73F4649D" w:rsidR="00AE5C93" w:rsidRDefault="00AE5C93" w:rsidP="00AE5C93">
      <w:r>
        <w:rPr>
          <w:u w:val="single"/>
        </w:rPr>
        <w:t>Weather Patterns</w:t>
      </w:r>
      <w:r w:rsidR="00FB3F57">
        <w:t xml:space="preserve"> (KDI 48 – Predicting, KDI 49 – Drawing Conclusions, KDI 51 – Natural and Physical World, KDI 52 – Tools)</w:t>
      </w:r>
    </w:p>
    <w:p w14:paraId="6C46F1FF" w14:textId="77777777" w:rsidR="00AE5C93" w:rsidRDefault="00AE5C93" w:rsidP="00AE5C93"/>
    <w:p w14:paraId="78BEB167" w14:textId="76AF34F6" w:rsidR="00AE5C93" w:rsidRDefault="00BE7127" w:rsidP="00AE5C93">
      <w:pPr>
        <w:pStyle w:val="ListParagraph"/>
        <w:numPr>
          <w:ilvl w:val="0"/>
          <w:numId w:val="3"/>
        </w:numPr>
      </w:pPr>
      <w:r>
        <w:t>Corn Starch Fade Away (Corn starch; water; tray; Liquid Watercolor spray)</w:t>
      </w:r>
    </w:p>
    <w:p w14:paraId="46A8C0AB" w14:textId="77777777" w:rsidR="00AE5C93" w:rsidRDefault="00AE5C93" w:rsidP="00AE5C93">
      <w:pPr>
        <w:ind w:left="360"/>
      </w:pPr>
    </w:p>
    <w:p w14:paraId="52F42A86" w14:textId="5C5D18EB" w:rsidR="00AE5C93" w:rsidRDefault="00BE7127" w:rsidP="00AE5C93">
      <w:pPr>
        <w:pStyle w:val="ListParagraph"/>
        <w:numPr>
          <w:ilvl w:val="0"/>
          <w:numId w:val="3"/>
        </w:numPr>
      </w:pPr>
      <w:r>
        <w:t>Tornado Tube (2 empty 1 liter bottles; tube connector; water)</w:t>
      </w:r>
    </w:p>
    <w:p w14:paraId="0A842152" w14:textId="77777777" w:rsidR="00FC53F8" w:rsidRDefault="00FC53F8" w:rsidP="00FC53F8"/>
    <w:p w14:paraId="29284FA4" w14:textId="4A725F9F" w:rsidR="00FC53F8" w:rsidRDefault="00BE7127" w:rsidP="00AE5C93">
      <w:pPr>
        <w:pStyle w:val="ListParagraph"/>
        <w:numPr>
          <w:ilvl w:val="0"/>
          <w:numId w:val="3"/>
        </w:numPr>
      </w:pPr>
      <w:r>
        <w:t>Water Moving Fountain (2 empty 2 liter bottles; fountain connector; water)</w:t>
      </w:r>
    </w:p>
    <w:p w14:paraId="20CB3267" w14:textId="77777777" w:rsidR="00BE7127" w:rsidRDefault="00BE7127" w:rsidP="00BE7127"/>
    <w:p w14:paraId="3238DC90" w14:textId="3F12E632" w:rsidR="00BE7127" w:rsidRDefault="00BE7127" w:rsidP="00AE5C93">
      <w:pPr>
        <w:pStyle w:val="ListParagraph"/>
        <w:numPr>
          <w:ilvl w:val="0"/>
          <w:numId w:val="3"/>
        </w:numPr>
      </w:pPr>
      <w:r>
        <w:t>Sun Print (Sun Print paper; everyday object; sun)</w:t>
      </w:r>
    </w:p>
    <w:p w14:paraId="5315D06C" w14:textId="77777777" w:rsidR="00BE7127" w:rsidRDefault="00BE7127" w:rsidP="00BE7127"/>
    <w:p w14:paraId="791BEAFD" w14:textId="77777777" w:rsidR="00BE7127" w:rsidRDefault="00BE7127" w:rsidP="00BE7127"/>
    <w:p w14:paraId="11168036" w14:textId="7044AEF4" w:rsidR="00BE7127" w:rsidRPr="00284907" w:rsidRDefault="00BE7127" w:rsidP="00BE7127">
      <w:r w:rsidRPr="00BE7127">
        <w:rPr>
          <w:u w:val="single"/>
        </w:rPr>
        <w:t>Life Cy</w:t>
      </w:r>
      <w:r>
        <w:rPr>
          <w:u w:val="single"/>
        </w:rPr>
        <w:t>c</w:t>
      </w:r>
      <w:r w:rsidRPr="00BE7127">
        <w:rPr>
          <w:u w:val="single"/>
        </w:rPr>
        <w:t>les</w:t>
      </w:r>
      <w:r w:rsidR="00284907">
        <w:t xml:space="preserve"> </w:t>
      </w:r>
      <w:r w:rsidR="00FB3F57">
        <w:t>(KDI 45 – Observing, KDI 46 – Classifying, KDI 51 – Natural and physical world)</w:t>
      </w:r>
    </w:p>
    <w:p w14:paraId="5B521D9C" w14:textId="77777777" w:rsidR="00BE7127" w:rsidRDefault="00BE7127" w:rsidP="00BE7127"/>
    <w:p w14:paraId="4E0A2BA5" w14:textId="1A6B9739" w:rsidR="00BE7127" w:rsidRDefault="00BE7127" w:rsidP="00BE7127">
      <w:pPr>
        <w:pStyle w:val="ListParagraph"/>
        <w:numPr>
          <w:ilvl w:val="0"/>
          <w:numId w:val="3"/>
        </w:numPr>
      </w:pPr>
      <w:r>
        <w:t>Life forms on light table</w:t>
      </w:r>
      <w:r w:rsidR="00F83FFA">
        <w:t xml:space="preserve"> (life forms/x-rays; light table or panel)</w:t>
      </w:r>
    </w:p>
    <w:p w14:paraId="15C2F200" w14:textId="77777777" w:rsidR="00BE7127" w:rsidRDefault="00BE7127" w:rsidP="00BE7127"/>
    <w:p w14:paraId="27A758DB" w14:textId="79033F88" w:rsidR="00BE7127" w:rsidRDefault="00BE7127" w:rsidP="00BE7127">
      <w:pPr>
        <w:pStyle w:val="ListParagraph"/>
        <w:numPr>
          <w:ilvl w:val="0"/>
          <w:numId w:val="3"/>
        </w:numPr>
      </w:pPr>
      <w:r>
        <w:t xml:space="preserve">Stamping Thumb Prints (stamp pads, paper, markers, thumbs </w:t>
      </w:r>
      <w:r>
        <w:sym w:font="Wingdings" w:char="F04A"/>
      </w:r>
      <w:r>
        <w:t>)</w:t>
      </w:r>
    </w:p>
    <w:p w14:paraId="751AEAF6" w14:textId="77777777" w:rsidR="005A0733" w:rsidRDefault="005A0733" w:rsidP="005A0733"/>
    <w:p w14:paraId="38C83EB8" w14:textId="1B8627A0" w:rsidR="005A0733" w:rsidRDefault="005A0733" w:rsidP="00BE7127">
      <w:pPr>
        <w:pStyle w:val="ListParagraph"/>
        <w:numPr>
          <w:ilvl w:val="0"/>
          <w:numId w:val="3"/>
        </w:numPr>
      </w:pPr>
      <w:r>
        <w:t>Documentation Journals</w:t>
      </w:r>
      <w:r w:rsidR="0091367C">
        <w:t xml:space="preserve"> (</w:t>
      </w:r>
      <w:r w:rsidR="007979F9">
        <w:t>pa</w:t>
      </w:r>
      <w:r w:rsidR="001B4E36">
        <w:t>per</w:t>
      </w:r>
      <w:r w:rsidR="007979F9">
        <w:t>)</w:t>
      </w:r>
    </w:p>
    <w:p w14:paraId="28BD43B2" w14:textId="77777777" w:rsidR="001B4E36" w:rsidRDefault="001B4E36" w:rsidP="001B4E36"/>
    <w:p w14:paraId="04AAD515" w14:textId="273708DB" w:rsidR="001B4E36" w:rsidRDefault="001B4E36" w:rsidP="00BE7127">
      <w:pPr>
        <w:pStyle w:val="ListParagraph"/>
        <w:numPr>
          <w:ilvl w:val="0"/>
          <w:numId w:val="3"/>
        </w:numPr>
      </w:pPr>
      <w:r>
        <w:t>Collection Journal (paper bags; glue or staples)</w:t>
      </w:r>
    </w:p>
    <w:p w14:paraId="642BA26E" w14:textId="77777777" w:rsidR="00BE7127" w:rsidRPr="00BE7127" w:rsidRDefault="00BE7127" w:rsidP="00BE7127"/>
    <w:p w14:paraId="7C103EAD" w14:textId="77777777" w:rsidR="00AE5C93" w:rsidRDefault="00AE5C93" w:rsidP="00AE5C93"/>
    <w:p w14:paraId="1641778C" w14:textId="4F944AFE" w:rsidR="00AE5C93" w:rsidRDefault="005A0733" w:rsidP="00AE5C93">
      <w:r>
        <w:rPr>
          <w:u w:val="single"/>
        </w:rPr>
        <w:t>Magnets</w:t>
      </w:r>
      <w:r>
        <w:t xml:space="preserve"> -</w:t>
      </w:r>
      <w:r w:rsidR="00AE5C93">
        <w:t xml:space="preserve"> </w:t>
      </w:r>
      <w:r w:rsidR="00AE5C93" w:rsidRPr="00AE5C93">
        <w:rPr>
          <w:u w:val="single"/>
        </w:rPr>
        <w:t>Push and Pull</w:t>
      </w:r>
      <w:r w:rsidR="00AE5C93">
        <w:t xml:space="preserve"> -  </w:t>
      </w:r>
      <w:r w:rsidR="00AE5C93">
        <w:rPr>
          <w:u w:val="single"/>
        </w:rPr>
        <w:t>Floating and Sinking</w:t>
      </w:r>
      <w:r w:rsidR="00B0098C">
        <w:t xml:space="preserve"> </w:t>
      </w:r>
      <w:r w:rsidR="00FB3F57">
        <w:t>(KDI 45 – Observing, KDI 46 – Classifying, KDI 47 – Experimenting, KDI 48 – Predicting)</w:t>
      </w:r>
    </w:p>
    <w:p w14:paraId="0B36D8EA" w14:textId="77777777" w:rsidR="00AE5C93" w:rsidRDefault="00AE5C93" w:rsidP="00FC53F8"/>
    <w:p w14:paraId="522C41A7" w14:textId="0EB0CB6E" w:rsidR="00AE5C93" w:rsidRDefault="00BE7127" w:rsidP="00AE5C93">
      <w:pPr>
        <w:pStyle w:val="ListParagraph"/>
        <w:numPr>
          <w:ilvl w:val="0"/>
          <w:numId w:val="3"/>
        </w:numPr>
      </w:pPr>
      <w:r>
        <w:t xml:space="preserve">Marble </w:t>
      </w:r>
      <w:r w:rsidR="005A0733">
        <w:t>Printing (</w:t>
      </w:r>
      <w:r>
        <w:t>Magnet; magnetic marbles; paper; Biocolor paint; tray)</w:t>
      </w:r>
    </w:p>
    <w:p w14:paraId="08BA4E76" w14:textId="77777777" w:rsidR="00BE7127" w:rsidRDefault="00BE7127" w:rsidP="00BE7127"/>
    <w:p w14:paraId="41A45187" w14:textId="2C7D06EB" w:rsidR="00BE7127" w:rsidRDefault="00BE7127" w:rsidP="00BE7127">
      <w:pPr>
        <w:pStyle w:val="ListParagraph"/>
        <w:numPr>
          <w:ilvl w:val="0"/>
          <w:numId w:val="3"/>
        </w:numPr>
      </w:pPr>
      <w:r>
        <w:t>Slick Sand (Slick Sand; container; water)</w:t>
      </w:r>
    </w:p>
    <w:p w14:paraId="537F2595" w14:textId="77777777" w:rsidR="00BE7127" w:rsidRDefault="00BE7127" w:rsidP="00BE7127"/>
    <w:p w14:paraId="20AD1EA3" w14:textId="27F15FB2" w:rsidR="00BE7127" w:rsidRDefault="00BE7127" w:rsidP="00BE7127">
      <w:pPr>
        <w:pStyle w:val="ListParagraph"/>
        <w:numPr>
          <w:ilvl w:val="0"/>
          <w:numId w:val="3"/>
        </w:numPr>
      </w:pPr>
      <w:r>
        <w:t>Oil is Lighter than Water (Vegetable oil; water; container; Liquid Watercolor)</w:t>
      </w:r>
    </w:p>
    <w:p w14:paraId="06DF89CD" w14:textId="77777777" w:rsidR="00AE5C93" w:rsidRDefault="00AE5C93" w:rsidP="00AE5C93"/>
    <w:p w14:paraId="0E10E804" w14:textId="08D7D016" w:rsidR="005C71DD" w:rsidRDefault="00AE5C93" w:rsidP="005C71DD">
      <w:pPr>
        <w:pStyle w:val="ListParagraph"/>
        <w:numPr>
          <w:ilvl w:val="0"/>
          <w:numId w:val="3"/>
        </w:numPr>
      </w:pPr>
      <w:r>
        <w:t>Floating &amp; Sinking</w:t>
      </w:r>
      <w:r w:rsidR="00BE7127">
        <w:t xml:space="preserve"> Rafts (Colorations Craft Sticks; </w:t>
      </w:r>
      <w:r w:rsidR="004E646E">
        <w:t>container of water; items to sit on raft)</w:t>
      </w:r>
    </w:p>
    <w:p w14:paraId="5A569C6E" w14:textId="77777777" w:rsidR="004E646E" w:rsidRDefault="004E646E" w:rsidP="004E646E"/>
    <w:p w14:paraId="0C829697" w14:textId="77777777" w:rsidR="004E646E" w:rsidRDefault="004E646E" w:rsidP="004E646E"/>
    <w:p w14:paraId="0D7513A6" w14:textId="77777777" w:rsidR="00A74C68" w:rsidRDefault="00A74C68" w:rsidP="005C71DD"/>
    <w:p w14:paraId="5F7F7310" w14:textId="2F445918" w:rsidR="00A74C68" w:rsidRDefault="00FC53F8" w:rsidP="005C71DD">
      <w:r>
        <w:rPr>
          <w:u w:val="single"/>
        </w:rPr>
        <w:t>Problem Solving – Engineering Design</w:t>
      </w:r>
      <w:r w:rsidR="00FB3F57">
        <w:t xml:space="preserve"> (KDI 47 – Experimenting, KDI 48 – Predicting, KDI 49 – Drawing conclusions)</w:t>
      </w:r>
      <w:bookmarkStart w:id="0" w:name="_GoBack"/>
      <w:bookmarkEnd w:id="0"/>
    </w:p>
    <w:p w14:paraId="577B06C9" w14:textId="77777777" w:rsidR="00FC53F8" w:rsidRDefault="00FC53F8" w:rsidP="005C71DD"/>
    <w:p w14:paraId="5AB33428" w14:textId="720929B1" w:rsidR="00FC53F8" w:rsidRDefault="004E646E" w:rsidP="00FC53F8">
      <w:pPr>
        <w:pStyle w:val="ListParagraph"/>
        <w:numPr>
          <w:ilvl w:val="0"/>
          <w:numId w:val="3"/>
        </w:numPr>
      </w:pPr>
      <w:r>
        <w:t>Building and Connecting (Building Brilliance Blocks; Light Table)</w:t>
      </w:r>
    </w:p>
    <w:p w14:paraId="61B8C85C" w14:textId="77777777" w:rsidR="00FC53F8" w:rsidRDefault="00FC53F8" w:rsidP="00FC53F8">
      <w:pPr>
        <w:ind w:left="360"/>
      </w:pPr>
    </w:p>
    <w:p w14:paraId="49DDE162" w14:textId="4FA7961B" w:rsidR="00FC53F8" w:rsidRDefault="004E646E" w:rsidP="00FC53F8">
      <w:pPr>
        <w:pStyle w:val="ListParagraph"/>
        <w:numPr>
          <w:ilvl w:val="0"/>
          <w:numId w:val="3"/>
        </w:numPr>
      </w:pPr>
      <w:r>
        <w:t xml:space="preserve">What Make </w:t>
      </w:r>
      <w:r w:rsidR="005A0733">
        <w:t>It</w:t>
      </w:r>
      <w:r>
        <w:t xml:space="preserve"> Cold? (</w:t>
      </w:r>
      <w:proofErr w:type="spellStart"/>
      <w:r>
        <w:t>Insta</w:t>
      </w:r>
      <w:proofErr w:type="spellEnd"/>
      <w:r>
        <w:t xml:space="preserve"> </w:t>
      </w:r>
      <w:proofErr w:type="spellStart"/>
      <w:r>
        <w:t>Sno</w:t>
      </w:r>
      <w:proofErr w:type="spellEnd"/>
      <w:r>
        <w:t>; Water)</w:t>
      </w:r>
    </w:p>
    <w:p w14:paraId="4EC0151D" w14:textId="77777777" w:rsidR="00FC53F8" w:rsidRDefault="00FC53F8" w:rsidP="00FC53F8"/>
    <w:p w14:paraId="3EB8A1D6" w14:textId="08C97ED2" w:rsidR="00FC53F8" w:rsidRDefault="004E646E" w:rsidP="00FC53F8">
      <w:pPr>
        <w:pStyle w:val="ListParagraph"/>
        <w:numPr>
          <w:ilvl w:val="0"/>
          <w:numId w:val="3"/>
        </w:numPr>
      </w:pPr>
      <w:r>
        <w:t>Engineering and Building</w:t>
      </w:r>
    </w:p>
    <w:p w14:paraId="3512E63A" w14:textId="77777777" w:rsidR="004E646E" w:rsidRDefault="004E646E" w:rsidP="004E646E"/>
    <w:p w14:paraId="3F505B40" w14:textId="77777777" w:rsidR="004E646E" w:rsidRDefault="004E646E" w:rsidP="004E646E"/>
    <w:p w14:paraId="3E46EB4C" w14:textId="77777777" w:rsidR="00677813" w:rsidRDefault="00677813" w:rsidP="00677813"/>
    <w:p w14:paraId="4E443299" w14:textId="379E5199" w:rsidR="00677813" w:rsidRDefault="00FB3F57" w:rsidP="00677813">
      <w:pPr>
        <w:rPr>
          <w:rStyle w:val="Hyperlink"/>
        </w:rPr>
      </w:pPr>
      <w:hyperlink r:id="rId7" w:history="1">
        <w:r w:rsidR="00677813" w:rsidRPr="0055611D">
          <w:rPr>
            <w:rStyle w:val="Hyperlink"/>
          </w:rPr>
          <w:t>https://eclkc.ohs.acf.hhs.gov/hslc/tta-system/teaching/practice/engage/iss/scientific-method.html</w:t>
        </w:r>
      </w:hyperlink>
    </w:p>
    <w:p w14:paraId="42FE8D22" w14:textId="77777777" w:rsidR="004E646E" w:rsidRDefault="004E646E" w:rsidP="00677813">
      <w:pPr>
        <w:rPr>
          <w:rStyle w:val="Hyperlink"/>
        </w:rPr>
      </w:pPr>
    </w:p>
    <w:p w14:paraId="3A7928F2" w14:textId="350F0AF3" w:rsidR="004E646E" w:rsidRDefault="00FB3F57" w:rsidP="00677813">
      <w:hyperlink r:id="rId8" w:history="1">
        <w:r w:rsidR="0052367C" w:rsidRPr="00D33186">
          <w:rPr>
            <w:rStyle w:val="Hyperlink"/>
          </w:rPr>
          <w:t>http://www.nextgenscience.org/</w:t>
        </w:r>
      </w:hyperlink>
    </w:p>
    <w:p w14:paraId="396BB38F" w14:textId="77777777" w:rsidR="0052367C" w:rsidRDefault="0052367C" w:rsidP="00677813"/>
    <w:p w14:paraId="1D23E6CB" w14:textId="77777777" w:rsidR="0052367C" w:rsidRPr="00FC53F8" w:rsidRDefault="0052367C" w:rsidP="00677813"/>
    <w:sectPr w:rsidR="0052367C" w:rsidRPr="00FC53F8" w:rsidSect="004A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DDA"/>
    <w:multiLevelType w:val="hybridMultilevel"/>
    <w:tmpl w:val="24A8C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E7B92"/>
    <w:multiLevelType w:val="hybridMultilevel"/>
    <w:tmpl w:val="21F8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0438"/>
    <w:multiLevelType w:val="hybridMultilevel"/>
    <w:tmpl w:val="F440E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D"/>
    <w:rsid w:val="001A24FB"/>
    <w:rsid w:val="001B4E36"/>
    <w:rsid w:val="00211C39"/>
    <w:rsid w:val="00223377"/>
    <w:rsid w:val="00243775"/>
    <w:rsid w:val="00262BE1"/>
    <w:rsid w:val="00284907"/>
    <w:rsid w:val="002972EB"/>
    <w:rsid w:val="002C46CA"/>
    <w:rsid w:val="002D48E7"/>
    <w:rsid w:val="004737A3"/>
    <w:rsid w:val="004A2F98"/>
    <w:rsid w:val="004E646E"/>
    <w:rsid w:val="0052367C"/>
    <w:rsid w:val="0056110A"/>
    <w:rsid w:val="00570E9E"/>
    <w:rsid w:val="00577443"/>
    <w:rsid w:val="005A0733"/>
    <w:rsid w:val="005C71DD"/>
    <w:rsid w:val="00677813"/>
    <w:rsid w:val="006D7CB9"/>
    <w:rsid w:val="006E1B7E"/>
    <w:rsid w:val="007979F9"/>
    <w:rsid w:val="00843409"/>
    <w:rsid w:val="00853C48"/>
    <w:rsid w:val="00864C14"/>
    <w:rsid w:val="0091367C"/>
    <w:rsid w:val="009A2E85"/>
    <w:rsid w:val="009B1AE8"/>
    <w:rsid w:val="00A04691"/>
    <w:rsid w:val="00A74C68"/>
    <w:rsid w:val="00AD7704"/>
    <w:rsid w:val="00AE5C93"/>
    <w:rsid w:val="00B0098C"/>
    <w:rsid w:val="00B703EA"/>
    <w:rsid w:val="00BA3416"/>
    <w:rsid w:val="00BE7127"/>
    <w:rsid w:val="00CC52F3"/>
    <w:rsid w:val="00F66B3A"/>
    <w:rsid w:val="00F83FFA"/>
    <w:rsid w:val="00FB3F57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5DA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1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3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@funkearlychildhood.com" TargetMode="External"/><Relationship Id="rId6" Type="http://schemas.openxmlformats.org/officeDocument/2006/relationships/hyperlink" Target="http://www.funkearlychildhoodconsulting.com" TargetMode="External"/><Relationship Id="rId7" Type="http://schemas.openxmlformats.org/officeDocument/2006/relationships/hyperlink" Target="https://eclkc.ohs.acf.hhs.gov/hslc/tta-system/teaching/practice/engage/iss/scientific-method.html" TargetMode="External"/><Relationship Id="rId8" Type="http://schemas.openxmlformats.org/officeDocument/2006/relationships/hyperlink" Target="http://www.nextgenscience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2017-04-16T02:45:00Z</cp:lastPrinted>
  <dcterms:created xsi:type="dcterms:W3CDTF">2017-04-16T03:22:00Z</dcterms:created>
  <dcterms:modified xsi:type="dcterms:W3CDTF">2017-04-16T03:22:00Z</dcterms:modified>
</cp:coreProperties>
</file>